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4AC7" w:rsidRDefault="00B77B49" w:rsidP="00B77B49">
      <w:pPr>
        <w:jc w:val="center"/>
      </w:pPr>
      <w:r>
        <w:rPr>
          <w:noProof/>
        </w:rPr>
        <w:drawing>
          <wp:inline distT="0" distB="0" distL="0" distR="0">
            <wp:extent cx="3390900" cy="1812925"/>
            <wp:effectExtent l="0" t="0" r="0" b="0"/>
            <wp:docPr id="1" name="Рисунок 1" descr="C:\Users\user\Pictures\Muztheat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Muztheatre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8835" cy="18225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7B49" w:rsidRPr="00084AA6" w:rsidRDefault="00084AA6" w:rsidP="00B77B49">
      <w:pPr>
        <w:jc w:val="center"/>
        <w:rPr>
          <w:rFonts w:ascii="Times New Roman" w:hAnsi="Times New Roman" w:cs="Times New Roman"/>
          <w:color w:val="7030A0"/>
          <w:sz w:val="48"/>
          <w:szCs w:val="48"/>
        </w:rPr>
      </w:pPr>
      <w:r w:rsidRPr="00084AA6">
        <w:rPr>
          <w:rFonts w:ascii="Times New Roman" w:hAnsi="Times New Roman" w:cs="Times New Roman"/>
          <w:color w:val="7030A0"/>
          <w:sz w:val="48"/>
          <w:szCs w:val="48"/>
        </w:rPr>
        <w:t>Консультация для родителей</w:t>
      </w:r>
    </w:p>
    <w:p w:rsidR="00B77B49" w:rsidRPr="00084AA6" w:rsidRDefault="00B77B49" w:rsidP="00084AA6">
      <w:pPr>
        <w:spacing w:after="0" w:line="240" w:lineRule="auto"/>
        <w:jc w:val="center"/>
        <w:rPr>
          <w:rFonts w:ascii="Times New Roman" w:hAnsi="Times New Roman" w:cs="Times New Roman"/>
          <w:b/>
          <w:color w:val="7030A0"/>
          <w:sz w:val="48"/>
          <w:szCs w:val="48"/>
        </w:rPr>
      </w:pPr>
      <w:r w:rsidRPr="00084AA6">
        <w:rPr>
          <w:rFonts w:ascii="Times New Roman" w:hAnsi="Times New Roman" w:cs="Times New Roman"/>
          <w:b/>
          <w:color w:val="7030A0"/>
          <w:sz w:val="48"/>
          <w:szCs w:val="48"/>
        </w:rPr>
        <w:t>Ч Т О</w:t>
      </w:r>
    </w:p>
    <w:p w:rsidR="00B77B49" w:rsidRPr="00084AA6" w:rsidRDefault="00B77B49" w:rsidP="00084AA6">
      <w:pPr>
        <w:spacing w:after="0" w:line="240" w:lineRule="auto"/>
        <w:jc w:val="center"/>
        <w:rPr>
          <w:rFonts w:ascii="Times New Roman" w:hAnsi="Times New Roman" w:cs="Times New Roman"/>
          <w:b/>
          <w:color w:val="7030A0"/>
          <w:sz w:val="48"/>
          <w:szCs w:val="48"/>
        </w:rPr>
      </w:pPr>
      <w:r w:rsidRPr="00084AA6">
        <w:rPr>
          <w:rFonts w:ascii="Times New Roman" w:hAnsi="Times New Roman" w:cs="Times New Roman"/>
          <w:b/>
          <w:color w:val="7030A0"/>
          <w:sz w:val="48"/>
          <w:szCs w:val="48"/>
        </w:rPr>
        <w:t>Т А К О Е</w:t>
      </w:r>
    </w:p>
    <w:p w:rsidR="00B77B49" w:rsidRDefault="00B77B49" w:rsidP="00084AA6">
      <w:pPr>
        <w:spacing w:after="0" w:line="240" w:lineRule="auto"/>
        <w:jc w:val="center"/>
        <w:rPr>
          <w:rFonts w:ascii="Times New Roman" w:hAnsi="Times New Roman" w:cs="Times New Roman"/>
          <w:b/>
          <w:color w:val="7030A0"/>
          <w:sz w:val="48"/>
          <w:szCs w:val="48"/>
        </w:rPr>
      </w:pPr>
      <w:r w:rsidRPr="00084AA6">
        <w:rPr>
          <w:rFonts w:ascii="Times New Roman" w:hAnsi="Times New Roman" w:cs="Times New Roman"/>
          <w:b/>
          <w:color w:val="7030A0"/>
          <w:sz w:val="48"/>
          <w:szCs w:val="48"/>
        </w:rPr>
        <w:t>МУЗЫКАЛЬНОСТЬ</w:t>
      </w:r>
    </w:p>
    <w:p w:rsidR="00084AA6" w:rsidRPr="00084AA6" w:rsidRDefault="00084AA6" w:rsidP="00084AA6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084AA6">
        <w:rPr>
          <w:rFonts w:ascii="Times New Roman" w:hAnsi="Times New Roman" w:cs="Times New Roman"/>
          <w:b/>
          <w:sz w:val="28"/>
          <w:szCs w:val="28"/>
        </w:rPr>
        <w:t>Подготовила</w:t>
      </w:r>
    </w:p>
    <w:p w:rsidR="00084AA6" w:rsidRPr="00084AA6" w:rsidRDefault="00084AA6" w:rsidP="00084AA6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084AA6">
        <w:rPr>
          <w:rFonts w:ascii="Times New Roman" w:hAnsi="Times New Roman" w:cs="Times New Roman"/>
          <w:b/>
          <w:sz w:val="28"/>
          <w:szCs w:val="28"/>
        </w:rPr>
        <w:t>Музыкальный руководитель</w:t>
      </w:r>
    </w:p>
    <w:p w:rsidR="00084AA6" w:rsidRPr="00084AA6" w:rsidRDefault="007561DC" w:rsidP="00084AA6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Черкасова Марина Ивановна</w:t>
      </w:r>
    </w:p>
    <w:p w:rsidR="00084AA6" w:rsidRPr="00084AA6" w:rsidRDefault="00084AA6" w:rsidP="00084AA6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FA4E24" w:rsidRPr="00084AA6" w:rsidRDefault="00FA4E24" w:rsidP="00FA4E24">
      <w:pPr>
        <w:pStyle w:val="a5"/>
        <w:spacing w:line="120" w:lineRule="atLeast"/>
        <w:ind w:firstLine="708"/>
        <w:rPr>
          <w:rFonts w:ascii="Comic Sans MS" w:eastAsia="Times New Roman" w:hAnsi="Comic Sans MS" w:cs="Times New Roman"/>
          <w:b/>
          <w:sz w:val="32"/>
          <w:szCs w:val="32"/>
        </w:rPr>
      </w:pPr>
      <w:r w:rsidRPr="00084AA6">
        <w:rPr>
          <w:rFonts w:ascii="Comic Sans MS" w:eastAsia="Times New Roman" w:hAnsi="Comic Sans MS" w:cs="Times New Roman"/>
          <w:b/>
          <w:sz w:val="32"/>
          <w:szCs w:val="32"/>
        </w:rPr>
        <w:t>Глинка, Чайковский, Моцарт, Бетховен...</w:t>
      </w:r>
    </w:p>
    <w:p w:rsidR="00FA4E24" w:rsidRPr="00084AA6" w:rsidRDefault="00FA4E24" w:rsidP="00FA4E24">
      <w:pPr>
        <w:pStyle w:val="a5"/>
        <w:spacing w:line="120" w:lineRule="atLeast"/>
        <w:rPr>
          <w:rFonts w:ascii="Comic Sans MS" w:eastAsia="Times New Roman" w:hAnsi="Comic Sans MS" w:cs="Times New Roman"/>
          <w:i/>
          <w:sz w:val="32"/>
          <w:szCs w:val="32"/>
        </w:rPr>
      </w:pPr>
      <w:r w:rsidRPr="00084AA6">
        <w:rPr>
          <w:rFonts w:ascii="Comic Sans MS" w:eastAsia="Times New Roman" w:hAnsi="Comic Sans MS" w:cs="Times New Roman"/>
          <w:sz w:val="32"/>
          <w:szCs w:val="32"/>
        </w:rPr>
        <w:t>Знаменитые, известные каждому имена. Кто избрал им путь гениев? Кто определил славу музыкантов-композиторов? Природа? Родители? Педагоги?</w:t>
      </w:r>
      <w:r w:rsidRPr="00084AA6">
        <w:rPr>
          <w:rFonts w:ascii="Comic Sans MS" w:eastAsia="Times New Roman" w:hAnsi="Comic Sans MS" w:cs="Times New Roman"/>
          <w:i/>
          <w:noProof/>
          <w:sz w:val="32"/>
          <w:szCs w:val="32"/>
        </w:rPr>
        <w:drawing>
          <wp:anchor distT="0" distB="0" distL="0" distR="0" simplePos="0" relativeHeight="251646976" behindDoc="0" locked="0" layoutInCell="1" allowOverlap="0">
            <wp:simplePos x="0" y="0"/>
            <wp:positionH relativeFrom="column">
              <wp:align>right</wp:align>
            </wp:positionH>
            <wp:positionV relativeFrom="line">
              <wp:posOffset>0</wp:posOffset>
            </wp:positionV>
            <wp:extent cx="1428750" cy="1428750"/>
            <wp:effectExtent l="0" t="0" r="0" b="0"/>
            <wp:wrapSquare wrapText="bothSides"/>
            <wp:docPr id="6" name="Рисунок 2" descr="http://www.muz-urok.ru/rekomen_roditelyam/000002846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muz-urok.ru/rekomen_roditelyam/0000028460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84AA6">
        <w:rPr>
          <w:rFonts w:ascii="Comic Sans MS" w:eastAsia="Times New Roman" w:hAnsi="Comic Sans MS" w:cs="Times New Roman"/>
          <w:sz w:val="32"/>
          <w:szCs w:val="32"/>
        </w:rPr>
        <w:br/>
        <w:t>Может быть, профессиональные качества передаются с генами? Может быть, сын учёного, повзрослев, станет учёным, а сын писателя — писателем? Можно нередко слышать: «Должно быть, мой ребёнок пошел в отца, у него совсем нет музыкального слуха». Достаточно распространенная формула определения причины отсутствия тех или иных способностей у сына или дочери.</w:t>
      </w:r>
    </w:p>
    <w:p w:rsidR="00FA4E24" w:rsidRPr="00084AA6" w:rsidRDefault="00FA4E24" w:rsidP="00084AA6">
      <w:pPr>
        <w:spacing w:after="0" w:line="240" w:lineRule="auto"/>
        <w:ind w:firstLine="708"/>
        <w:jc w:val="both"/>
        <w:rPr>
          <w:rFonts w:ascii="Comic Sans MS" w:eastAsia="Times New Roman" w:hAnsi="Comic Sans MS" w:cs="Times New Roman"/>
          <w:sz w:val="32"/>
          <w:szCs w:val="32"/>
        </w:rPr>
      </w:pPr>
      <w:r w:rsidRPr="00084AA6">
        <w:rPr>
          <w:rFonts w:ascii="Comic Sans MS" w:eastAsia="Times New Roman" w:hAnsi="Comic Sans MS" w:cs="Times New Roman"/>
          <w:sz w:val="32"/>
          <w:szCs w:val="32"/>
        </w:rPr>
        <w:t xml:space="preserve">Однако все в действительности несколько иначе. Если бы происхождение было определяющим фактором в формировании способностей, то тогда дети, поколение за поколением, наследовали бы профессии отцов. Но жизнь </w:t>
      </w:r>
      <w:r w:rsidRPr="00084AA6">
        <w:rPr>
          <w:rFonts w:ascii="Comic Sans MS" w:eastAsia="Times New Roman" w:hAnsi="Comic Sans MS" w:cs="Times New Roman"/>
          <w:sz w:val="32"/>
          <w:szCs w:val="32"/>
        </w:rPr>
        <w:lastRenderedPageBreak/>
        <w:t>гораздо интереснее, и не так уж редки случаи, когда ребёнок учёного становится скрипачом, а врача — писателем. И объясняется это окружением, в котором растет малыш, его собственным опытом. Они определяют в будущем и способности, и характер человека. И если сын         музыканта выбирает ту же профессию, что его отец, то  причина этого, прежде  всего  в  том, что       воспитывался он в атмосфере музыки, что с первых дней  появления         на свет был погружен в мир волшебных звуков.</w:t>
      </w:r>
      <w:r w:rsidRPr="00084AA6">
        <w:rPr>
          <w:rFonts w:ascii="Comic Sans MS" w:eastAsia="Times New Roman" w:hAnsi="Comic Sans MS" w:cs="Times New Roman"/>
          <w:noProof/>
          <w:sz w:val="32"/>
          <w:szCs w:val="32"/>
        </w:rPr>
        <w:drawing>
          <wp:anchor distT="0" distB="0" distL="114300" distR="114300" simplePos="0" relativeHeight="251654144" behindDoc="0" locked="0" layoutInCell="1" allowOverlap="1" wp14:anchorId="3EDC8A19" wp14:editId="2DAAC424">
            <wp:simplePos x="0" y="0"/>
            <wp:positionH relativeFrom="margin">
              <wp:align>center</wp:align>
            </wp:positionH>
            <wp:positionV relativeFrom="margin">
              <wp:align>bottom</wp:align>
            </wp:positionV>
            <wp:extent cx="4676775" cy="1752600"/>
            <wp:effectExtent l="19050" t="0" r="9525" b="0"/>
            <wp:wrapSquare wrapText="bothSides"/>
            <wp:docPr id="2" name="Рисунок 1" descr="C:\Users\user\Pictures\colorful-music-notes-clipart-musical-notes-colorful-melody-floats-across-image-403868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colorful-music-notes-clipart-musical-notes-colorful-melody-floats-across-image-40386869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6775" cy="1752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A4E24" w:rsidRPr="00084AA6" w:rsidRDefault="00FA4E24" w:rsidP="00FA4E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84AA6">
        <w:rPr>
          <w:rFonts w:ascii="Comic Sans MS" w:eastAsia="Times New Roman" w:hAnsi="Comic Sans MS" w:cs="Times New Roman"/>
          <w:sz w:val="32"/>
          <w:szCs w:val="32"/>
        </w:rPr>
        <w:t>Педагоги, музыканты пришли к мнению о том, что задатки к музыкальной деятельности (т. е. физиологические особенности строения организма, например органа слуха или голосового аппарата) имеются у каждого. Именно они составляют основу развития музыкальных способностей. Понятие неразвивающаяся способность, по утверждению учёных, специалистов в области исследования проблем музыкальности, само по себе является абсурдным. Считается доказанным, что если для музыкального развития ребёнка с самого рождения созданы необходимые условия, то это даёт значительный эффект в формировании его музыкальности</w:t>
      </w:r>
      <w:r w:rsidRPr="00084AA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A4E24" w:rsidRPr="00084AA6" w:rsidRDefault="00FA4E24" w:rsidP="00FA4E24">
      <w:pPr>
        <w:pStyle w:val="a5"/>
        <w:ind w:firstLine="0"/>
        <w:rPr>
          <w:rFonts w:ascii="Comic Sans MS" w:eastAsia="Times New Roman" w:hAnsi="Comic Sans MS" w:cs="Times New Roman"/>
          <w:sz w:val="32"/>
          <w:szCs w:val="32"/>
        </w:rPr>
      </w:pPr>
      <w:r w:rsidRPr="00084AA6">
        <w:rPr>
          <w:rFonts w:ascii="Comic Sans MS" w:eastAsia="Times New Roman" w:hAnsi="Comic Sans MS" w:cs="Times New Roman"/>
          <w:noProof/>
          <w:sz w:val="32"/>
          <w:szCs w:val="32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1784985</wp:posOffset>
            </wp:positionH>
            <wp:positionV relativeFrom="paragraph">
              <wp:posOffset>527685</wp:posOffset>
            </wp:positionV>
            <wp:extent cx="1866900" cy="1866900"/>
            <wp:effectExtent l="19050" t="0" r="0" b="0"/>
            <wp:wrapSquare wrapText="bothSides"/>
            <wp:docPr id="3" name="Рисунок 2" descr="C:\Users\user\Pictures\0x0ss-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Pictures\0x0ss-8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1866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84AA6">
        <w:rPr>
          <w:rFonts w:ascii="Comic Sans MS" w:eastAsia="Times New Roman" w:hAnsi="Comic Sans MS" w:cs="Times New Roman"/>
          <w:sz w:val="32"/>
          <w:szCs w:val="32"/>
        </w:rPr>
        <w:t xml:space="preserve">            Природа щедро наградила человека. Она дала ему всё для того, чтобы видеть, ощущать, чувствовать окружающий мир. Она позволила ему слышать всё многообразие существующих вокруг звуковых красок. Прислушиваясь к </w:t>
      </w:r>
      <w:r w:rsidRPr="00084AA6">
        <w:rPr>
          <w:rFonts w:ascii="Comic Sans MS" w:eastAsia="Times New Roman" w:hAnsi="Comic Sans MS" w:cs="Times New Roman"/>
          <w:sz w:val="32"/>
          <w:szCs w:val="32"/>
        </w:rPr>
        <w:lastRenderedPageBreak/>
        <w:t xml:space="preserve">собственному голосу, голосам птиц и животных, таинственным шорохам леса, листьев и завыванию ветра, люди учились различать интонацию, высоту, длительность. Из необходимости и умения слушать и слышать рождалась </w:t>
      </w:r>
    </w:p>
    <w:p w:rsidR="00FA4E24" w:rsidRPr="00084AA6" w:rsidRDefault="00FA4E24" w:rsidP="00FA4E24">
      <w:pPr>
        <w:pStyle w:val="a5"/>
        <w:ind w:firstLine="0"/>
        <w:rPr>
          <w:rFonts w:ascii="Comic Sans MS" w:eastAsia="Times New Roman" w:hAnsi="Comic Sans MS" w:cs="Times New Roman"/>
          <w:sz w:val="32"/>
          <w:szCs w:val="32"/>
        </w:rPr>
      </w:pPr>
      <w:r w:rsidRPr="00084AA6">
        <w:rPr>
          <w:rFonts w:ascii="Comic Sans MS" w:eastAsia="Times New Roman" w:hAnsi="Comic Sans MS" w:cs="Times New Roman"/>
          <w:b/>
          <w:sz w:val="32"/>
          <w:szCs w:val="32"/>
        </w:rPr>
        <w:t>МУЗЫКАЛЬНОСТЬ</w:t>
      </w:r>
      <w:r w:rsidRPr="00084AA6">
        <w:rPr>
          <w:rFonts w:ascii="Comic Sans MS" w:eastAsia="Times New Roman" w:hAnsi="Comic Sans MS" w:cs="Times New Roman"/>
          <w:sz w:val="32"/>
          <w:szCs w:val="32"/>
        </w:rPr>
        <w:t xml:space="preserve"> — природой данное человеку свойство.</w:t>
      </w:r>
    </w:p>
    <w:p w:rsidR="00FA4E24" w:rsidRPr="00084AA6" w:rsidRDefault="00FA4E24" w:rsidP="00FA4E24">
      <w:pPr>
        <w:pStyle w:val="a5"/>
        <w:ind w:firstLine="708"/>
        <w:rPr>
          <w:rFonts w:ascii="Comic Sans MS" w:eastAsia="Times New Roman" w:hAnsi="Comic Sans MS" w:cs="Times New Roman"/>
          <w:sz w:val="32"/>
          <w:szCs w:val="32"/>
        </w:rPr>
      </w:pPr>
      <w:r w:rsidRPr="00084AA6">
        <w:rPr>
          <w:rFonts w:ascii="Comic Sans MS" w:eastAsia="Times New Roman" w:hAnsi="Comic Sans MS" w:cs="Times New Roman"/>
          <w:sz w:val="32"/>
          <w:szCs w:val="32"/>
        </w:rPr>
        <w:t>Итак, все мы от природы музыкальны. Об этом необходимо знать и помнить каждому взрослому, так как от него зависит, каким станет в дальнейшем его ребёнок, как он сможет распорядиться своим природным даром. Как уже говорилось, окружение, среда растит и питает личность.</w:t>
      </w:r>
    </w:p>
    <w:p w:rsidR="00FA4E24" w:rsidRPr="00084AA6" w:rsidRDefault="00FA4E24" w:rsidP="00FA4E24">
      <w:pPr>
        <w:pStyle w:val="a5"/>
        <w:ind w:firstLine="708"/>
        <w:rPr>
          <w:rFonts w:ascii="Comic Sans MS" w:eastAsia="Times New Roman" w:hAnsi="Comic Sans MS" w:cs="Times New Roman"/>
          <w:sz w:val="32"/>
          <w:szCs w:val="32"/>
        </w:rPr>
      </w:pPr>
      <w:r w:rsidRPr="00084AA6">
        <w:rPr>
          <w:rFonts w:ascii="Comic Sans MS" w:eastAsia="Times New Roman" w:hAnsi="Comic Sans MS" w:cs="Times New Roman"/>
          <w:sz w:val="32"/>
          <w:szCs w:val="32"/>
        </w:rPr>
        <w:t>Классическая музыка в детстве — хороший воспитатель и надёжный друг на всю жизнь. Желая подружить с ней малыша, родным и близким нужно помнить следующее:</w:t>
      </w:r>
    </w:p>
    <w:p w:rsidR="00FA4E24" w:rsidRPr="00084AA6" w:rsidRDefault="00FA4E24" w:rsidP="00FA4E24">
      <w:pPr>
        <w:spacing w:after="0" w:line="240" w:lineRule="auto"/>
        <w:ind w:firstLine="708"/>
        <w:jc w:val="center"/>
        <w:rPr>
          <w:rFonts w:ascii="Comic Sans MS" w:hAnsi="Comic Sans MS"/>
          <w:sz w:val="36"/>
          <w:szCs w:val="36"/>
        </w:rPr>
      </w:pPr>
    </w:p>
    <w:p w:rsidR="00FA4E24" w:rsidRPr="00084AA6" w:rsidRDefault="00FA4E24" w:rsidP="00FA4E24">
      <w:pPr>
        <w:pStyle w:val="a5"/>
        <w:ind w:firstLine="0"/>
        <w:jc w:val="center"/>
        <w:rPr>
          <w:rFonts w:ascii="Times New Roman" w:eastAsia="Times New Roman" w:hAnsi="Times New Roman" w:cs="Times New Roman"/>
          <w:b/>
          <w:bCs/>
          <w:i/>
          <w:sz w:val="36"/>
          <w:szCs w:val="36"/>
        </w:rPr>
      </w:pPr>
      <w:r w:rsidRPr="00084AA6">
        <w:rPr>
          <w:rFonts w:ascii="Times New Roman" w:eastAsia="Times New Roman" w:hAnsi="Times New Roman" w:cs="Times New Roman"/>
          <w:b/>
          <w:bCs/>
          <w:i/>
          <w:sz w:val="36"/>
          <w:szCs w:val="36"/>
        </w:rPr>
        <w:t>ПАМЯТКА ДЛЯ РОДИТЕЛЕЙ</w:t>
      </w:r>
    </w:p>
    <w:p w:rsidR="00FA4E24" w:rsidRPr="00084AA6" w:rsidRDefault="00FA4E24" w:rsidP="00FA4E24">
      <w:pPr>
        <w:pStyle w:val="a5"/>
        <w:ind w:firstLine="0"/>
        <w:rPr>
          <w:rFonts w:ascii="Times New Roman" w:eastAsia="Times New Roman" w:hAnsi="Times New Roman" w:cs="Times New Roman"/>
          <w:sz w:val="24"/>
          <w:szCs w:val="24"/>
        </w:rPr>
      </w:pPr>
      <w:r w:rsidRPr="00084AA6">
        <w:rPr>
          <w:rFonts w:ascii="Comic Sans MS" w:eastAsia="Times New Roman" w:hAnsi="Comic Sans MS" w:cs="Times New Roman"/>
          <w:i/>
          <w:sz w:val="32"/>
          <w:szCs w:val="32"/>
        </w:rPr>
        <w:t xml:space="preserve">         </w:t>
      </w:r>
      <w:r w:rsidRPr="00084AA6">
        <w:rPr>
          <w:rFonts w:ascii="Comic Sans MS" w:eastAsia="Times New Roman" w:hAnsi="Comic Sans MS" w:cs="Times New Roman"/>
          <w:sz w:val="32"/>
          <w:szCs w:val="32"/>
        </w:rPr>
        <w:t xml:space="preserve">1. Раннее проявление музыкальных способностей говорит о  необходимости начинать музыкальное развитие ребёнка </w:t>
      </w:r>
      <w:r w:rsidRPr="00084AA6">
        <w:rPr>
          <w:rFonts w:ascii="Comic Sans MS" w:eastAsia="Times New Roman" w:hAnsi="Comic Sans MS" w:cs="Times New Roman"/>
          <w:b/>
          <w:bCs/>
          <w:sz w:val="32"/>
          <w:szCs w:val="32"/>
        </w:rPr>
        <w:t>как можно раньше</w:t>
      </w:r>
      <w:r w:rsidRPr="00084AA6">
        <w:rPr>
          <w:rFonts w:ascii="Comic Sans MS" w:eastAsia="Times New Roman" w:hAnsi="Comic Sans MS" w:cs="Times New Roman"/>
          <w:sz w:val="32"/>
          <w:szCs w:val="32"/>
        </w:rPr>
        <w:t>. «Если не заложить с самого начала прочный фундамент, то бесполезно пытаться</w:t>
      </w:r>
      <w:r w:rsidRPr="00084AA6">
        <w:rPr>
          <w:rFonts w:ascii="Comic Sans MS" w:eastAsia="Times New Roman" w:hAnsi="Comic Sans MS" w:cs="Times New Roman"/>
          <w:i/>
          <w:sz w:val="32"/>
          <w:szCs w:val="32"/>
        </w:rPr>
        <w:t xml:space="preserve"> </w:t>
      </w:r>
      <w:r w:rsidRPr="00084AA6">
        <w:rPr>
          <w:rFonts w:ascii="Comic Sans MS" w:eastAsia="Times New Roman" w:hAnsi="Comic Sans MS" w:cs="Times New Roman"/>
          <w:sz w:val="32"/>
          <w:szCs w:val="32"/>
        </w:rPr>
        <w:t>построить прочное здание: даже если оно будет красиво снаружи, оно все равно развалится на куски от сильного  ветра и землетрясения», — считают педагоги. Время, упущенное как возможность формирования интеллекта, творческих, музыкальных способностей ребёнка, будет невосполнимо</w:t>
      </w:r>
      <w:r w:rsidRPr="00084AA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A4E24" w:rsidRPr="00084AA6" w:rsidRDefault="00FA4E24" w:rsidP="00FA4E24">
      <w:pPr>
        <w:pStyle w:val="a5"/>
        <w:ind w:firstLine="0"/>
        <w:rPr>
          <w:rFonts w:ascii="Comic Sans MS" w:eastAsia="Times New Roman" w:hAnsi="Comic Sans MS" w:cs="Times New Roman"/>
          <w:sz w:val="32"/>
          <w:szCs w:val="32"/>
        </w:rPr>
      </w:pPr>
      <w:r w:rsidRPr="00084AA6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Pr="00084AA6"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align>center</wp:align>
            </wp:positionV>
            <wp:extent cx="1676400" cy="2286000"/>
            <wp:effectExtent l="19050" t="0" r="0" b="0"/>
            <wp:wrapSquare wrapText="bothSides"/>
            <wp:docPr id="4" name="Рисунок 3" descr="C:\Users\user\Pictures\970424_935x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Pictures\970424_935xp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84AA6">
        <w:rPr>
          <w:rFonts w:ascii="Comic Sans MS" w:eastAsia="Times New Roman" w:hAnsi="Comic Sans MS" w:cs="Times New Roman"/>
          <w:sz w:val="32"/>
          <w:szCs w:val="32"/>
        </w:rPr>
        <w:t xml:space="preserve">2. Путь развития музыкальности каждого человека неодинаков. Поэтому не следует огорчаться, если у вашего малыша нет настроения что-нибудь спеть или ему не хочется танцевать, а если и возникают подобные желания, то пение, на ваш взгляд, кажется далёким от совершенства, а движения </w:t>
      </w:r>
      <w:r w:rsidRPr="00084AA6">
        <w:rPr>
          <w:rFonts w:ascii="Comic Sans MS" w:eastAsia="Times New Roman" w:hAnsi="Comic Sans MS" w:cs="Times New Roman"/>
          <w:sz w:val="32"/>
          <w:szCs w:val="32"/>
        </w:rPr>
        <w:lastRenderedPageBreak/>
        <w:t>смешны и неуклюжи. Не расстраивайтесь! Количественные накопления обязательно перейдут в качественные. Для этого потребуется время и терпение.</w:t>
      </w:r>
    </w:p>
    <w:p w:rsidR="00FA4E24" w:rsidRPr="00084AA6" w:rsidRDefault="00FA4E24" w:rsidP="00FA4E24">
      <w:pPr>
        <w:pStyle w:val="a5"/>
        <w:ind w:firstLine="0"/>
        <w:rPr>
          <w:rFonts w:ascii="Comic Sans MS" w:eastAsia="Times New Roman" w:hAnsi="Comic Sans MS" w:cs="Times New Roman"/>
          <w:sz w:val="32"/>
          <w:szCs w:val="32"/>
        </w:rPr>
      </w:pPr>
      <w:r w:rsidRPr="00084AA6"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Pr="00084AA6">
        <w:rPr>
          <w:rFonts w:ascii="Comic Sans MS" w:eastAsia="Times New Roman" w:hAnsi="Comic Sans MS" w:cs="Times New Roman"/>
          <w:sz w:val="32"/>
          <w:szCs w:val="32"/>
        </w:rPr>
        <w:t xml:space="preserve">3. Отсутствие какой-либо из способностей может тормозить развитие остальных. Значит, задачей взрослого является устранение </w:t>
      </w:r>
      <w:proofErr w:type="spellStart"/>
      <w:r w:rsidRPr="00084AA6">
        <w:rPr>
          <w:rFonts w:ascii="Comic Sans MS" w:eastAsia="Times New Roman" w:hAnsi="Comic Sans MS" w:cs="Times New Roman"/>
          <w:sz w:val="32"/>
          <w:szCs w:val="32"/>
        </w:rPr>
        <w:t>нежелаемого</w:t>
      </w:r>
      <w:proofErr w:type="spellEnd"/>
      <w:r w:rsidRPr="00084AA6">
        <w:rPr>
          <w:rFonts w:ascii="Comic Sans MS" w:eastAsia="Times New Roman" w:hAnsi="Comic Sans MS" w:cs="Times New Roman"/>
          <w:sz w:val="32"/>
          <w:szCs w:val="32"/>
        </w:rPr>
        <w:t xml:space="preserve"> тормоза.</w:t>
      </w:r>
    </w:p>
    <w:p w:rsidR="00FA4E24" w:rsidRPr="00084AA6" w:rsidRDefault="00FA4E24" w:rsidP="00FA4E24">
      <w:pPr>
        <w:pStyle w:val="a5"/>
        <w:ind w:firstLine="0"/>
        <w:rPr>
          <w:rFonts w:ascii="Comic Sans MS" w:eastAsia="Times New Roman" w:hAnsi="Comic Sans MS" w:cs="Times New Roman"/>
          <w:sz w:val="32"/>
          <w:szCs w:val="32"/>
        </w:rPr>
      </w:pPr>
      <w:r w:rsidRPr="00084AA6">
        <w:rPr>
          <w:rFonts w:ascii="Comic Sans MS" w:eastAsia="Times New Roman" w:hAnsi="Comic Sans MS" w:cs="Times New Roman"/>
          <w:sz w:val="32"/>
          <w:szCs w:val="32"/>
        </w:rPr>
        <w:t xml:space="preserve">      4. Не «приклеивайте» вашему ребенку ярлык «немузыкальный», если вы ничего не сделали для того, чтобы эту музыкальность у него развить.</w:t>
      </w:r>
    </w:p>
    <w:p w:rsidR="00FA4E24" w:rsidRPr="00084AA6" w:rsidRDefault="00FA4E24" w:rsidP="00FA4E24">
      <w:pPr>
        <w:pStyle w:val="a5"/>
        <w:ind w:firstLine="708"/>
        <w:jc w:val="left"/>
        <w:rPr>
          <w:rFonts w:ascii="Comic Sans MS" w:eastAsia="Times New Roman" w:hAnsi="Comic Sans MS" w:cs="Times New Roman"/>
          <w:i/>
          <w:sz w:val="32"/>
          <w:szCs w:val="32"/>
        </w:rPr>
      </w:pPr>
      <w:r w:rsidRPr="00084AA6">
        <w:rPr>
          <w:rFonts w:ascii="Comic Sans MS" w:eastAsia="Times New Roman" w:hAnsi="Comic Sans MS" w:cs="Times New Roman"/>
          <w:sz w:val="32"/>
          <w:szCs w:val="32"/>
        </w:rPr>
        <w:t>Итак, постарайтесь запомнить главное:</w:t>
      </w:r>
    </w:p>
    <w:p w:rsidR="00FA4E24" w:rsidRPr="00084AA6" w:rsidRDefault="00FA4E24" w:rsidP="00FA4E24">
      <w:pPr>
        <w:pStyle w:val="a5"/>
        <w:ind w:firstLine="0"/>
        <w:rPr>
          <w:rFonts w:ascii="Comic Sans MS" w:eastAsia="Times New Roman" w:hAnsi="Comic Sans MS" w:cs="Times New Roman"/>
          <w:b/>
          <w:bCs/>
          <w:i/>
          <w:iCs/>
          <w:sz w:val="32"/>
          <w:szCs w:val="32"/>
        </w:rPr>
      </w:pPr>
    </w:p>
    <w:p w:rsidR="00FA4E24" w:rsidRPr="00084AA6" w:rsidRDefault="00FA4E24" w:rsidP="00FA4E24">
      <w:pPr>
        <w:pStyle w:val="a5"/>
        <w:ind w:firstLine="0"/>
        <w:jc w:val="center"/>
        <w:rPr>
          <w:rFonts w:ascii="Comic Sans MS" w:eastAsia="Times New Roman" w:hAnsi="Comic Sans MS" w:cs="Times New Roman"/>
          <w:b/>
          <w:bCs/>
          <w:i/>
          <w:iCs/>
          <w:sz w:val="32"/>
          <w:szCs w:val="32"/>
        </w:rPr>
      </w:pPr>
      <w:r w:rsidRPr="00084AA6">
        <w:rPr>
          <w:rFonts w:ascii="Comic Sans MS" w:eastAsia="Times New Roman" w:hAnsi="Comic Sans MS" w:cs="Times New Roman"/>
          <w:b/>
          <w:bCs/>
          <w:i/>
          <w:iCs/>
          <w:sz w:val="32"/>
          <w:szCs w:val="32"/>
        </w:rPr>
        <w:t xml:space="preserve">Чем активнее общение вашего ребёнка с музыкой, </w:t>
      </w:r>
      <w:r w:rsidRPr="00084AA6">
        <w:rPr>
          <w:rFonts w:ascii="Comic Sans MS" w:eastAsia="Times New Roman" w:hAnsi="Comic Sans MS" w:cs="Times New Roman"/>
          <w:b/>
          <w:bCs/>
          <w:i/>
          <w:iCs/>
          <w:sz w:val="32"/>
          <w:szCs w:val="32"/>
        </w:rPr>
        <w:br/>
        <w:t xml:space="preserve">тем более музыкальным он становится, </w:t>
      </w:r>
      <w:r w:rsidRPr="00084AA6">
        <w:rPr>
          <w:rFonts w:ascii="Comic Sans MS" w:eastAsia="Times New Roman" w:hAnsi="Comic Sans MS" w:cs="Times New Roman"/>
          <w:b/>
          <w:bCs/>
          <w:i/>
          <w:iCs/>
          <w:sz w:val="32"/>
          <w:szCs w:val="32"/>
        </w:rPr>
        <w:br/>
        <w:t xml:space="preserve">чем более музыкальным становится, </w:t>
      </w:r>
      <w:r w:rsidRPr="00084AA6">
        <w:rPr>
          <w:rFonts w:ascii="Comic Sans MS" w:eastAsia="Times New Roman" w:hAnsi="Comic Sans MS" w:cs="Times New Roman"/>
          <w:b/>
          <w:bCs/>
          <w:i/>
          <w:iCs/>
          <w:sz w:val="32"/>
          <w:szCs w:val="32"/>
        </w:rPr>
        <w:br/>
        <w:t>тем радостнее и желаннее новые встречи с ней.</w:t>
      </w:r>
    </w:p>
    <w:p w:rsidR="00FA4E24" w:rsidRPr="00084AA6" w:rsidRDefault="00FA4E24" w:rsidP="00FA4E24">
      <w:pPr>
        <w:pStyle w:val="a5"/>
        <w:ind w:firstLine="708"/>
        <w:rPr>
          <w:rFonts w:ascii="Comic Sans MS" w:eastAsia="Times New Roman" w:hAnsi="Comic Sans MS" w:cs="Times New Roman"/>
          <w:sz w:val="32"/>
          <w:szCs w:val="32"/>
        </w:rPr>
      </w:pPr>
      <w:r w:rsidRPr="00084AA6">
        <w:rPr>
          <w:rFonts w:ascii="Comic Sans MS" w:eastAsia="Times New Roman" w:hAnsi="Comic Sans MS" w:cs="Times New Roman"/>
          <w:noProof/>
          <w:sz w:val="32"/>
          <w:szCs w:val="32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4661535</wp:posOffset>
            </wp:positionH>
            <wp:positionV relativeFrom="margin">
              <wp:posOffset>708660</wp:posOffset>
            </wp:positionV>
            <wp:extent cx="1562100" cy="2066925"/>
            <wp:effectExtent l="19050" t="0" r="0" b="0"/>
            <wp:wrapSquare wrapText="bothSides"/>
            <wp:docPr id="5" name="Рисунок 4" descr="C:\Users\user\Pictures\i-want-to-be-orchestra-conductor-i-grow-up-159976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Pictures\i-want-to-be-orchestra-conductor-i-grow-up-1599764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206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84AA6">
        <w:rPr>
          <w:rFonts w:ascii="Comic Sans MS" w:eastAsia="Times New Roman" w:hAnsi="Comic Sans MS" w:cs="Times New Roman"/>
          <w:sz w:val="32"/>
          <w:szCs w:val="32"/>
        </w:rPr>
        <w:t xml:space="preserve">Ну, а если вам не приходилось никогда раньше читать специальной литературы и разбираться в музыкальной терминологии, не пугайтесь таких слов, как чувство лада, </w:t>
      </w:r>
      <w:proofErr w:type="spellStart"/>
      <w:r w:rsidRPr="00084AA6">
        <w:rPr>
          <w:rFonts w:ascii="Comic Sans MS" w:eastAsia="Times New Roman" w:hAnsi="Comic Sans MS" w:cs="Times New Roman"/>
          <w:sz w:val="32"/>
          <w:szCs w:val="32"/>
        </w:rPr>
        <w:t>звуковысотный</w:t>
      </w:r>
      <w:proofErr w:type="spellEnd"/>
      <w:r w:rsidRPr="00084AA6">
        <w:rPr>
          <w:rFonts w:ascii="Comic Sans MS" w:eastAsia="Times New Roman" w:hAnsi="Comic Sans MS" w:cs="Times New Roman"/>
          <w:sz w:val="32"/>
          <w:szCs w:val="32"/>
        </w:rPr>
        <w:t xml:space="preserve"> слух. Понять их содержание будет значительно легче, если немножко больше узнать о том, что собой представляют самые обычные, окружающие нас постоянно звуки, у которых, оказывается, имеются свои тайны и загадки. Желание заниматься - это цель, которую хотят достичь все родители. Отношение к музыке и желание играть на музыкальном инструменте напрямую зависит от первого знакомства ребенка с миром музыки.</w:t>
      </w:r>
    </w:p>
    <w:p w:rsidR="00FA4E24" w:rsidRDefault="00FA4E24" w:rsidP="00FA4E24">
      <w:pPr>
        <w:pStyle w:val="a5"/>
        <w:ind w:firstLine="708"/>
        <w:rPr>
          <w:rFonts w:ascii="Comic Sans MS" w:eastAsia="Times New Roman" w:hAnsi="Comic Sans MS" w:cs="Times New Roman"/>
          <w:sz w:val="32"/>
          <w:szCs w:val="32"/>
        </w:rPr>
      </w:pPr>
      <w:r w:rsidRPr="00084AA6">
        <w:rPr>
          <w:rFonts w:ascii="Comic Sans MS" w:eastAsia="Times New Roman" w:hAnsi="Comic Sans MS" w:cs="Times New Roman"/>
          <w:noProof/>
          <w:sz w:val="32"/>
          <w:szCs w:val="32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4445</wp:posOffset>
            </wp:positionV>
            <wp:extent cx="2209800" cy="2324100"/>
            <wp:effectExtent l="19050" t="0" r="0" b="0"/>
            <wp:wrapTight wrapText="bothSides">
              <wp:wrapPolygon edited="0">
                <wp:start x="-186" y="0"/>
                <wp:lineTo x="-186" y="21423"/>
                <wp:lineTo x="21600" y="21423"/>
                <wp:lineTo x="21600" y="0"/>
                <wp:lineTo x="-186" y="0"/>
              </wp:wrapPolygon>
            </wp:wrapTight>
            <wp:docPr id="8" name="Рисунок 5" descr="C:\Users\user\Pictures\a-talented-child-with-a-saxophone-853819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Pictures\a-talented-child-with-a-saxophone-8538193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2324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84AA6">
        <w:rPr>
          <w:rFonts w:ascii="Comic Sans MS" w:eastAsia="Times New Roman" w:hAnsi="Comic Sans MS" w:cs="Times New Roman"/>
          <w:sz w:val="32"/>
          <w:szCs w:val="32"/>
        </w:rPr>
        <w:t xml:space="preserve">Маленькие дети, когда видят тот или иной музыкальный инструмент, тянутся к нему, хотят его потрогать, </w:t>
      </w:r>
      <w:r w:rsidRPr="00084AA6">
        <w:rPr>
          <w:rFonts w:ascii="Comic Sans MS" w:eastAsia="Times New Roman" w:hAnsi="Comic Sans MS" w:cs="Times New Roman"/>
          <w:sz w:val="32"/>
          <w:szCs w:val="32"/>
        </w:rPr>
        <w:lastRenderedPageBreak/>
        <w:t>щипнуть за струну, извлечь из него необычный звук. Это доказывает, что мир музыки интересен и важен для всех детей. Главная задача наша, взрослых, — дать детям возможность войти в волшебный мир музыки, когда они к этому тянутся. С самых первых занятий ребёнок должен почувствовать чудо музыки, её волшебное влияние на душу человека.</w:t>
      </w:r>
    </w:p>
    <w:p w:rsidR="00084AA6" w:rsidRPr="00084AA6" w:rsidRDefault="00084AA6" w:rsidP="00FA4E24">
      <w:pPr>
        <w:pStyle w:val="a5"/>
        <w:ind w:firstLine="708"/>
        <w:rPr>
          <w:rFonts w:ascii="Comic Sans MS" w:eastAsia="Times New Roman" w:hAnsi="Comic Sans MS" w:cs="Times New Roman"/>
          <w:sz w:val="32"/>
          <w:szCs w:val="32"/>
        </w:rPr>
      </w:pPr>
      <w:r w:rsidRPr="00084AA6">
        <w:rPr>
          <w:rFonts w:ascii="Comic Sans MS" w:eastAsia="Times New Roman" w:hAnsi="Comic Sans MS" w:cs="Times New Roman"/>
          <w:noProof/>
          <w:sz w:val="32"/>
          <w:szCs w:val="32"/>
        </w:rPr>
        <w:drawing>
          <wp:anchor distT="0" distB="0" distL="114300" distR="114300" simplePos="0" relativeHeight="251670528" behindDoc="0" locked="0" layoutInCell="1" allowOverlap="1" wp14:anchorId="3D3F560C" wp14:editId="41D4EBEB">
            <wp:simplePos x="0" y="0"/>
            <wp:positionH relativeFrom="margin">
              <wp:posOffset>71120</wp:posOffset>
            </wp:positionH>
            <wp:positionV relativeFrom="margin">
              <wp:posOffset>4487545</wp:posOffset>
            </wp:positionV>
            <wp:extent cx="6124575" cy="1457325"/>
            <wp:effectExtent l="19050" t="0" r="9525" b="0"/>
            <wp:wrapSquare wrapText="bothSides"/>
            <wp:docPr id="11" name="Рисунок 6" descr="C:\Users\user\Pictures\music-doodle-228052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Pictures\music-doodle-22805291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1457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D3CD8">
        <w:rPr>
          <w:rFonts w:ascii="Comic Sans MS" w:eastAsia="Times New Roman" w:hAnsi="Comic Sans MS" w:cs="Times New Roman"/>
          <w:sz w:val="32"/>
          <w:szCs w:val="32"/>
        </w:rPr>
        <w:t xml:space="preserve"> </w:t>
      </w:r>
      <w:bookmarkStart w:id="0" w:name="_GoBack"/>
      <w:bookmarkEnd w:id="0"/>
    </w:p>
    <w:sectPr w:rsidR="00084AA6" w:rsidRPr="00084AA6" w:rsidSect="00B77B49">
      <w:pgSz w:w="11906" w:h="16838"/>
      <w:pgMar w:top="1134" w:right="1134" w:bottom="1134" w:left="1134" w:header="709" w:footer="709" w:gutter="0"/>
      <w:pgBorders w:offsetFrom="page">
        <w:top w:val="postageStamp" w:sz="20" w:space="24" w:color="632423" w:themeColor="accent2" w:themeShade="80"/>
        <w:left w:val="postageStamp" w:sz="20" w:space="24" w:color="632423" w:themeColor="accent2" w:themeShade="80"/>
        <w:bottom w:val="postageStamp" w:sz="20" w:space="24" w:color="632423" w:themeColor="accent2" w:themeShade="80"/>
        <w:right w:val="postageStamp" w:sz="20" w:space="24" w:color="632423" w:themeColor="accent2" w:themeShade="8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77B49"/>
    <w:rsid w:val="00084AA6"/>
    <w:rsid w:val="00304AC7"/>
    <w:rsid w:val="007561DC"/>
    <w:rsid w:val="00B77B49"/>
    <w:rsid w:val="00FA4E24"/>
    <w:rsid w:val="00FD3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4A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7B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7B49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FA4E24"/>
    <w:pPr>
      <w:spacing w:after="0" w:line="240" w:lineRule="auto"/>
      <w:ind w:firstLine="709"/>
      <w:jc w:val="both"/>
    </w:pPr>
    <w:rPr>
      <w:rFonts w:ascii="Arial" w:hAnsi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gif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793</Words>
  <Characters>4522</Characters>
  <Application>Microsoft Office Word</Application>
  <DocSecurity>0</DocSecurity>
  <Lines>37</Lines>
  <Paragraphs>10</Paragraphs>
  <ScaleCrop>false</ScaleCrop>
  <Company/>
  <LinksUpToDate>false</LinksUpToDate>
  <CharactersWithSpaces>5305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8</cp:revision>
  <dcterms:created xsi:type="dcterms:W3CDTF">2017-02-19T14:58:00Z</dcterms:created>
  <dcterms:modified xsi:type="dcterms:W3CDTF">2020-01-29T05:18:00Z</dcterms:modified>
</cp:coreProperties>
</file>